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Nominace na cenu Křesadlo za rok 2021 pro Olomoucký kraj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60" w:line="276" w:lineRule="auto"/>
        <w:ind w:left="-284" w:firstLine="0"/>
        <w:jc w:val="center"/>
        <w:rPr>
          <w:i w:val="1"/>
          <w:color w:val="000000"/>
          <w:sz w:val="22"/>
          <w:szCs w:val="22"/>
          <w:u w:val="single"/>
        </w:rPr>
      </w:pPr>
      <w:r w:rsidDel="00000000" w:rsidR="00000000" w:rsidRPr="00000000">
        <w:rPr>
          <w:i w:val="1"/>
          <w:color w:val="000000"/>
          <w:sz w:val="22"/>
          <w:szCs w:val="22"/>
          <w:u w:val="single"/>
          <w:rtl w:val="0"/>
        </w:rPr>
        <w:t xml:space="preserve">Před vyplněním si, prosím, přečtěte pokyny, které jsou uvedeny na následující straně!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284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Navržený dobrovolník</w:t>
      </w: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2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23"/>
        <w:gridCol w:w="1900"/>
        <w:tblGridChange w:id="0">
          <w:tblGrid>
            <w:gridCol w:w="8023"/>
            <w:gridCol w:w="1900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-4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Jméno, příjmení, titul: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38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Věk: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-4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ontaktní telefon</w:t>
            </w:r>
            <w:r w:rsidDel="00000000" w:rsidR="00000000" w:rsidRPr="00000000">
              <w:rPr>
                <w:b w:val="1"/>
                <w:rtl w:val="0"/>
              </w:rPr>
              <w:t xml:space="preserve">ní číslo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-4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-4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Název a místo (adresa) organizace, kde činnost vykonává: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-4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Jak dlouho se dobrovolnické činnosti věnuje: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40" w:lineRule="auto"/>
        <w:ind w:left="-283.46456692913375" w:firstLine="0"/>
        <w:jc w:val="both"/>
        <w:rPr>
          <w:color w:val="0f243e"/>
        </w:rPr>
      </w:pPr>
      <w:r w:rsidDel="00000000" w:rsidR="00000000" w:rsidRPr="00000000">
        <w:rPr>
          <w:b w:val="1"/>
          <w:rtl w:val="0"/>
        </w:rPr>
        <w:t xml:space="preserve">Ve které oblasti chcete dobrovolníka nominovat </w:t>
      </w:r>
      <w:r w:rsidDel="00000000" w:rsidR="00000000" w:rsidRPr="00000000">
        <w:rPr>
          <w:i w:val="1"/>
          <w:rtl w:val="0"/>
        </w:rPr>
        <w:t xml:space="preserve">(vyberte pouze jednu převažující oblast)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5745"/>
        <w:tblGridChange w:id="0">
          <w:tblGrid>
            <w:gridCol w:w="4155"/>
            <w:gridCol w:w="5745"/>
          </w:tblGrid>
        </w:tblGridChange>
      </w:tblGrid>
      <w:tr>
        <w:trPr>
          <w:cantSplit w:val="0"/>
          <w:trHeight w:val="2153.7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ind w:left="-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sociální služby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ind w:left="-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ochrana přírody a ekologické aktivity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ind w:left="-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spolková a komunitní činnost</w:t>
            </w:r>
          </w:p>
          <w:p w:rsidR="00000000" w:rsidDel="00000000" w:rsidP="00000000" w:rsidRDefault="00000000" w:rsidRPr="00000000" w14:paraId="00000012">
            <w:pPr>
              <w:spacing w:before="240" w:lineRule="auto"/>
              <w:ind w:left="-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děti, mládež, volnočasové aktivity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ind w:left="-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humanitární a rozvojová pomoc</w:t>
            </w:r>
          </w:p>
          <w:p w:rsidR="00000000" w:rsidDel="00000000" w:rsidP="00000000" w:rsidRDefault="00000000" w:rsidRPr="00000000" w14:paraId="00000014">
            <w:pPr>
              <w:spacing w:before="240" w:lineRule="auto"/>
              <w:ind w:left="-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zdravotnictví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ind w:left="-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dobrovolní hasiči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ind w:left="-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283.46456692913375" w:firstLine="0"/>
        <w:jc w:val="both"/>
        <w:rPr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284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Nominující organizace či jednotlivec</w:t>
      </w: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2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-4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Název/jméno: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-4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Kontaktní telefonní číslo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-4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E-mail, popř. i www stránky: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284" w:firstLine="0"/>
        <w:jc w:val="both"/>
        <w:rPr>
          <w:rFonts w:ascii="Arial" w:cs="Arial" w:eastAsia="Arial" w:hAnsi="Arial"/>
          <w:color w:val="0f243e"/>
          <w:sz w:val="22"/>
          <w:szCs w:val="22"/>
        </w:rPr>
      </w:pPr>
      <w:r w:rsidDel="00000000" w:rsidR="00000000" w:rsidRPr="00000000">
        <w:rPr>
          <w:b w:val="1"/>
          <w:color w:val="0f243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2579850</wp:posOffset>
            </wp:positionH>
            <wp:positionV relativeFrom="page">
              <wp:posOffset>9733962</wp:posOffset>
            </wp:positionV>
            <wp:extent cx="2400300" cy="800100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Popis dobrovolnické činnosti:</w:t>
      </w:r>
      <w:r w:rsidDel="00000000" w:rsidR="00000000" w:rsidRPr="00000000">
        <w:rPr>
          <w:rtl w:val="0"/>
        </w:rPr>
      </w:r>
    </w:p>
    <w:tbl>
      <w:tblPr>
        <w:tblStyle w:val="Table4"/>
        <w:tblW w:w="9931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1"/>
        <w:tblGridChange w:id="0">
          <w:tblGrid>
            <w:gridCol w:w="9931"/>
          </w:tblGrid>
        </w:tblGridChange>
      </w:tblGrid>
      <w:tr>
        <w:trPr>
          <w:cantSplit w:val="0"/>
          <w:trHeight w:val="37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f243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f243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f243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f243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f243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f243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f243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f243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f243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-221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Nominující souhlasí s použitím materiálů zaslaných v nominaci k propagaci ceny „Křesadlo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Cena pro dobrovolníky roku v Olomouckém kraji“</w:t>
      </w:r>
      <w:r w:rsidDel="00000000" w:rsidR="00000000" w:rsidRPr="00000000">
        <w:rPr>
          <w:rtl w:val="0"/>
        </w:rPr>
        <w:t xml:space="preserve"> a prohlašuje, že nominovaný byl s nominací obeznámen, souhlasí s ní a stejně tak s použitím uvedených údajů.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Svým podpisem nominující potvrzuje, že údaje v nominaci jsou pravdivé a zároveň souhlasí s výše uvedeným.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84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84" w:firstLine="0"/>
        <w:jc w:val="right"/>
        <w:rPr>
          <w:b w:val="1"/>
          <w:color w:val="0f243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Podpis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nom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</w:t>
      </w:r>
      <w:r w:rsidDel="00000000" w:rsidR="00000000" w:rsidRPr="00000000">
        <w:rPr>
          <w:b w:val="1"/>
          <w:rtl w:val="0"/>
        </w:rPr>
        <w:t xml:space="preserve">ujícího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b w:val="1"/>
          <w:color w:val="0f243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color w:val="0f243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Pokyny a informace související s nominací na cenu Křesadla 202</w:t>
      </w:r>
      <w:r w:rsidDel="00000000" w:rsidR="00000000" w:rsidRPr="00000000">
        <w:rPr>
          <w:b w:val="1"/>
          <w:color w:val="0f243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f243e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f243e"/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color w:val="0f243e"/>
          <w:rtl w:val="0"/>
        </w:rPr>
        <w:t xml:space="preserve">část níže není nutné odesílat jako součást nominace</w:t>
      </w:r>
      <w:r w:rsidDel="00000000" w:rsidR="00000000" w:rsidRPr="00000000">
        <w:rPr>
          <w:color w:val="0f243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color w:val="31849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1849b"/>
          <w:sz w:val="22"/>
          <w:szCs w:val="22"/>
          <w:rtl w:val="0"/>
        </w:rPr>
        <w:t xml:space="preserve">Popis dobrovolnické činnosti dobrovolníka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color w:val="31849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1849b"/>
          <w:sz w:val="22"/>
          <w:szCs w:val="22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Text je to hlavní, na základě čeho bude výběrová komise vybírat oceněné dobrovolníky!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1849b"/>
          <w:sz w:val="22"/>
          <w:szCs w:val="22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Uveďte stručně vše podstatné, zajímavosti, výjimečnost dobrovolníka, konkrétní údaje (jak často dobrovolník působí, kolik hodin odpracoval atd.), specifika organizace či cílové skupiny, tématu, kterému se dobrovolník věnuje ap.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1849b"/>
          <w:sz w:val="22"/>
          <w:szCs w:val="22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Při popisování dobrovolnické činnosti dobrovolníka můžete v psaní pokračovat i na další stranu.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Popis můžete doplnit vhodnou přílohou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fotografií z akce, kopií novinového článku či přiložit jiný materiál. Nominace i přílohy budou členům hodnotící komise zasílány poštou i e-mailem, proto dejte pozor na velikost zasílaného materiálu!</w:t>
      </w:r>
    </w:p>
    <w:p w:rsidR="00000000" w:rsidDel="00000000" w:rsidP="00000000" w:rsidRDefault="00000000" w:rsidRPr="00000000" w14:paraId="00000032">
      <w:pPr>
        <w:pStyle w:val="Heading5"/>
        <w:spacing w:line="276" w:lineRule="auto"/>
        <w:jc w:val="both"/>
        <w:rPr>
          <w:b w:val="1"/>
          <w:color w:val="31849b"/>
        </w:rPr>
      </w:pPr>
      <w:bookmarkStart w:colFirst="0" w:colLast="0" w:name="_67nr8brl76mz" w:id="1"/>
      <w:bookmarkEnd w:id="1"/>
      <w:r w:rsidDel="00000000" w:rsidR="00000000" w:rsidRPr="00000000">
        <w:rPr>
          <w:b w:val="1"/>
          <w:color w:val="31849b"/>
          <w:rtl w:val="0"/>
        </w:rPr>
        <w:t xml:space="preserve">Zasílání nominací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color w:val="24406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44061"/>
          <w:sz w:val="22"/>
          <w:szCs w:val="22"/>
          <w:rtl w:val="0"/>
        </w:rPr>
        <w:t xml:space="preserve">Nominace </w:t>
      </w:r>
      <w:r w:rsidDel="00000000" w:rsidR="00000000" w:rsidRPr="00000000">
        <w:rPr>
          <w:rFonts w:ascii="Arial" w:cs="Arial" w:eastAsia="Arial" w:hAnsi="Arial"/>
          <w:b w:val="1"/>
          <w:color w:val="244061"/>
          <w:sz w:val="22"/>
          <w:szCs w:val="22"/>
          <w:rtl w:val="0"/>
        </w:rPr>
        <w:t xml:space="preserve">zasílejte</w:t>
      </w:r>
      <w:r w:rsidDel="00000000" w:rsidR="00000000" w:rsidRPr="00000000">
        <w:rPr>
          <w:rFonts w:ascii="Arial" w:cs="Arial" w:eastAsia="Arial" w:hAnsi="Arial"/>
          <w:b w:val="1"/>
          <w:color w:val="244061"/>
          <w:sz w:val="22"/>
          <w:szCs w:val="22"/>
          <w:rtl w:val="0"/>
        </w:rPr>
        <w:t xml:space="preserve"> do </w:t>
      </w:r>
      <w:r w:rsidDel="00000000" w:rsidR="00000000" w:rsidRPr="00000000">
        <w:rPr>
          <w:rFonts w:ascii="Arial" w:cs="Arial" w:eastAsia="Arial" w:hAnsi="Arial"/>
          <w:b w:val="1"/>
          <w:color w:val="244061"/>
          <w:sz w:val="22"/>
          <w:szCs w:val="22"/>
          <w:u w:val="single"/>
          <w:rtl w:val="0"/>
        </w:rPr>
        <w:t xml:space="preserve">31. 10. 202</w:t>
      </w:r>
      <w:r w:rsidDel="00000000" w:rsidR="00000000" w:rsidRPr="00000000">
        <w:rPr>
          <w:b w:val="1"/>
          <w:color w:val="244061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244061"/>
          <w:sz w:val="22"/>
          <w:szCs w:val="22"/>
          <w:u w:val="singl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244061"/>
          <w:sz w:val="22"/>
          <w:szCs w:val="22"/>
          <w:rtl w:val="0"/>
        </w:rPr>
        <w:t xml:space="preserve"> a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 elektronické podobě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na e-mailovou adresu: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kresadlo-ok@seznam.cz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současně také i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tištěné podobě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 podpisem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nominujícího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/zástupce nominující organizace na adresu: Maltézská pomoc, o. p. s., Wurmova 7, 779 00 Olomouc. Obálku označte „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Křesadlo 20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i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“.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left"/>
        <w:rPr>
          <w:rFonts w:ascii="Arial" w:cs="Arial" w:eastAsia="Arial" w:hAnsi="Arial"/>
          <w:color w:val="ff0000"/>
          <w:sz w:val="22"/>
          <w:szCs w:val="22"/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u w:val="single"/>
          <w:rtl w:val="0"/>
        </w:rPr>
        <w:t xml:space="preserve">ominace zaslané pouze elektronicky a 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též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u w:val="single"/>
          <w:rtl w:val="0"/>
        </w:rPr>
        <w:t xml:space="preserve">bez podpisu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u w:val="single"/>
          <w:rtl w:val="0"/>
        </w:rPr>
        <w:t xml:space="preserve">nominujícího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u w:val="single"/>
          <w:rtl w:val="0"/>
        </w:rPr>
        <w:t xml:space="preserve"> nebudou hodnoceny.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5"/>
        <w:spacing w:line="276" w:lineRule="auto"/>
        <w:jc w:val="both"/>
        <w:rPr/>
      </w:pPr>
      <w:bookmarkStart w:colFirst="0" w:colLast="0" w:name="_ww8spcja3p5a" w:id="2"/>
      <w:bookmarkEnd w:id="2"/>
      <w:r w:rsidDel="00000000" w:rsidR="00000000" w:rsidRPr="00000000">
        <w:rPr>
          <w:b w:val="1"/>
          <w:color w:val="31849b"/>
          <w:rtl w:val="0"/>
        </w:rPr>
        <w:t xml:space="preserve">Výběr oceněných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30j0zll" w:id="3"/>
      <w:bookmarkEnd w:id="3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Hodnotící komise složená ze zástupců neziskových organizací, veřejného sektoru, novinářů a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veřejné správy vybere ze všech došlých návrhů z celého Olomouckého kraje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dobrovolníků, kteří obdrží cenu Křesadlo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Komise může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udělit v některých kategoriích více Křesadel, nebo naopak neudělit žádné.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Všichni navrhovatelé, jejichž nominovaní dobrovolníci byli vybráni na ocenění, budou zavčasu informováni.</w:t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31849b"/>
          <w:rtl w:val="0"/>
        </w:rPr>
        <w:t xml:space="preserve">Slavnostní předání cen</w:t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Ceny budou slavnostně předány během vánočního koncertu v Arcibiskupském paláci v Olomouci. Aktuální informace </w:t>
      </w:r>
      <w:r w:rsidDel="00000000" w:rsidR="00000000" w:rsidRPr="00000000">
        <w:rPr>
          <w:rtl w:val="0"/>
        </w:rPr>
        <w:t xml:space="preserve">jsou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zveřejňovány na webových stránkách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www.kresadlo-ok.cz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2579850</wp:posOffset>
            </wp:positionH>
            <wp:positionV relativeFrom="page">
              <wp:posOffset>9629931</wp:posOffset>
            </wp:positionV>
            <wp:extent cx="2400300" cy="800100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31849b"/>
          <w:rtl w:val="0"/>
        </w:rPr>
        <w:t xml:space="preserve">Bližší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31849b"/>
          <w:rtl w:val="0"/>
        </w:rPr>
        <w:t xml:space="preserve">informace: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kresadlo-ok@maltezskapomoc.cz</w:t>
        </w:r>
      </w:hyperlink>
      <w:r w:rsidDel="00000000" w:rsidR="00000000" w:rsidRPr="00000000">
        <w:rPr>
          <w:highlight w:val="white"/>
          <w:rtl w:val="0"/>
        </w:rPr>
        <w:t xml:space="preserve"> či telefon 732 662 658</w:t>
      </w:r>
      <w:r w:rsidDel="00000000" w:rsidR="00000000" w:rsidRPr="00000000">
        <w:rPr>
          <w:rtl w:val="0"/>
        </w:rPr>
      </w:r>
    </w:p>
    <w:sectPr>
      <w:headerReference r:id="rId10" w:type="first"/>
      <w:footerReference r:id="rId11" w:type="default"/>
      <w:footerReference r:id="rId12" w:type="first"/>
      <w:pgSz w:h="16838" w:w="11906" w:orient="portrait"/>
      <w:pgMar w:bottom="1388.9763779527561" w:top="1388.9763779527561" w:left="1133.8582677165355" w:right="1133.8582677165355" w:header="708" w:footer="11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276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-660399</wp:posOffset>
              </wp:positionV>
              <wp:extent cx="1899920" cy="85471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396040" y="3352645"/>
                        <a:ext cx="1899920" cy="854710"/>
                        <a:chOff x="4396040" y="3352645"/>
                        <a:chExt cx="1899920" cy="854710"/>
                      </a:xfrm>
                    </wpg:grpSpPr>
                    <wpg:grpSp>
                      <wpg:cNvGrpSpPr/>
                      <wpg:grpSpPr>
                        <a:xfrm>
                          <a:off x="4396040" y="3352645"/>
                          <a:ext cx="1899920" cy="854710"/>
                          <a:chOff x="4396040" y="3352645"/>
                          <a:chExt cx="1899920" cy="85471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4396040" y="3352645"/>
                            <a:ext cx="1899900" cy="85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396040" y="3352645"/>
                            <a:ext cx="1899920" cy="854710"/>
                            <a:chOff x="0" y="0"/>
                            <a:chExt cx="2992" cy="1346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2975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2992" cy="1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-660399</wp:posOffset>
              </wp:positionV>
              <wp:extent cx="1899920" cy="854710"/>
              <wp:effectExtent b="0" l="0" r="0" t="0"/>
              <wp:wrapSquare wrapText="bothSides" distB="0" distT="0" distL="114300" distR="114300"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9920" cy="8547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238125</wp:posOffset>
          </wp:positionH>
          <wp:positionV relativeFrom="paragraph">
            <wp:posOffset>-209549</wp:posOffset>
          </wp:positionV>
          <wp:extent cx="703988" cy="703988"/>
          <wp:effectExtent b="0" l="0" r="0" t="0"/>
          <wp:wrapNone/>
          <wp:docPr id="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3988" cy="7039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63500</wp:posOffset>
              </wp:positionV>
              <wp:extent cx="4047173" cy="28522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44430" y="3626013"/>
                        <a:ext cx="480314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ff"/>
                              <w:sz w:val="28"/>
                              <w:vertAlign w:val="baseline"/>
                            </w:rPr>
                            <w:t xml:space="preserve">„Cena pro obyčejné lidi, kteří dělají neobyčejné věci“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ff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ff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63500</wp:posOffset>
              </wp:positionV>
              <wp:extent cx="4047173" cy="285223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7173" cy="2852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4962525</wp:posOffset>
          </wp:positionH>
          <wp:positionV relativeFrom="paragraph">
            <wp:posOffset>-271461</wp:posOffset>
          </wp:positionV>
          <wp:extent cx="1544320" cy="67818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4320" cy="6781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-581023</wp:posOffset>
          </wp:positionH>
          <wp:positionV relativeFrom="paragraph">
            <wp:posOffset>-298448</wp:posOffset>
          </wp:positionV>
          <wp:extent cx="819150" cy="871855"/>
          <wp:effectExtent b="0" l="0" r="0" t="0"/>
          <wp:wrapSquare wrapText="bothSides" distB="0" distT="0" distL="114300" distR="114300"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150" cy="8718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mailto:kresadlo-ok@maltezskapomoc.cz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kresadlo-ok@seznam.cz" TargetMode="External"/><Relationship Id="rId8" Type="http://schemas.openxmlformats.org/officeDocument/2006/relationships/hyperlink" Target="http://www.kresadlo-ok.cz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Relationship Id="rId3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